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>Market Notice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26326F">
        <w:rPr>
          <w:rFonts w:cs="Arial"/>
          <w:b/>
          <w:sz w:val="18"/>
          <w:szCs w:val="18"/>
          <w:lang w:val="en-ZA"/>
        </w:rPr>
        <w:t>04 December</w:t>
      </w:r>
      <w:r>
        <w:rPr>
          <w:rFonts w:cs="Arial"/>
          <w:b/>
          <w:sz w:val="18"/>
          <w:szCs w:val="18"/>
          <w:lang w:val="en-ZA"/>
        </w:rPr>
        <w:t xml:space="preserve">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00D7A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  <w:r w:rsidRPr="000A17B5">
        <w:rPr>
          <w:rFonts w:cs="Arial"/>
          <w:b/>
          <w:i/>
          <w:sz w:val="18"/>
          <w:szCs w:val="18"/>
          <w:lang w:val="en-ZA"/>
        </w:rPr>
        <w:t xml:space="preserve">PPC </w:t>
      </w:r>
      <w:proofErr w:type="gramStart"/>
      <w:r w:rsidRPr="000A17B5">
        <w:rPr>
          <w:rFonts w:cs="Arial"/>
          <w:b/>
          <w:i/>
          <w:sz w:val="18"/>
          <w:szCs w:val="18"/>
          <w:lang w:val="en-ZA"/>
        </w:rPr>
        <w:t>LIMITED  –</w:t>
      </w:r>
      <w:proofErr w:type="gramEnd"/>
      <w:r w:rsidRPr="000A17B5">
        <w:rPr>
          <w:rFonts w:cs="Arial"/>
          <w:b/>
          <w:i/>
          <w:sz w:val="18"/>
          <w:szCs w:val="18"/>
          <w:lang w:val="en-ZA"/>
        </w:rPr>
        <w:t>“PPC00</w:t>
      </w:r>
      <w:r>
        <w:rPr>
          <w:rFonts w:cs="Arial"/>
          <w:b/>
          <w:i/>
          <w:sz w:val="18"/>
          <w:szCs w:val="18"/>
          <w:lang w:val="en-ZA"/>
        </w:rPr>
        <w:t>2</w:t>
      </w:r>
      <w:r w:rsidRPr="000A17B5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CC080E" w:rsidRPr="00AC288C" w:rsidRDefault="007F4679" w:rsidP="00CC080E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700D7A" w:rsidRPr="000A17B5">
        <w:rPr>
          <w:rFonts w:cs="Arial"/>
          <w:b/>
          <w:sz w:val="18"/>
          <w:szCs w:val="18"/>
          <w:lang w:val="en-ZA"/>
        </w:rPr>
        <w:t>PPC LIMITED “PPC00</w:t>
      </w:r>
      <w:r w:rsidR="00700D7A">
        <w:rPr>
          <w:rFonts w:cs="Arial"/>
          <w:b/>
          <w:sz w:val="18"/>
          <w:szCs w:val="18"/>
          <w:lang w:val="en-ZA"/>
        </w:rPr>
        <w:t>2</w:t>
      </w:r>
      <w:r w:rsidR="00700D7A" w:rsidRPr="000A17B5">
        <w:rPr>
          <w:rFonts w:cs="Arial"/>
          <w:b/>
          <w:sz w:val="18"/>
          <w:szCs w:val="18"/>
          <w:lang w:val="en-ZA"/>
        </w:rPr>
        <w:t>”</w:t>
      </w:r>
      <w:r w:rsidR="00700D7A" w:rsidRPr="000A17B5">
        <w:rPr>
          <w:rFonts w:cs="Arial"/>
          <w:sz w:val="18"/>
          <w:szCs w:val="18"/>
          <w:lang w:val="en-ZA"/>
        </w:rPr>
        <w:t xml:space="preserve"> </w:t>
      </w:r>
      <w:r w:rsidR="005005DC">
        <w:rPr>
          <w:rFonts w:cs="Arial"/>
          <w:sz w:val="18"/>
          <w:szCs w:val="18"/>
          <w:lang w:val="en-ZA"/>
        </w:rPr>
        <w:t xml:space="preserve">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4 December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CC080E" w:rsidRPr="00AC288C">
        <w:rPr>
          <w:rFonts w:cs="Arial"/>
          <w:sz w:val="18"/>
          <w:szCs w:val="18"/>
          <w:lang w:val="en-ZA"/>
        </w:rPr>
        <w:t>DMTN Programme dated 18 March 2013</w:t>
      </w:r>
      <w:r w:rsidR="00CC080E" w:rsidRPr="00AC288C">
        <w:rPr>
          <w:rFonts w:cs="Arial"/>
          <w:b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INSTRUMENT TYPE:</w:t>
      </w:r>
      <w:r w:rsidR="00CC080E">
        <w:rPr>
          <w:rFonts w:cs="Arial"/>
          <w:b/>
          <w:sz w:val="18"/>
          <w:szCs w:val="18"/>
          <w:lang w:val="en-ZA"/>
        </w:rPr>
        <w:t xml:space="preserve">                                  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6,000,000,000.00</w:t>
      </w:r>
      <w:bookmarkStart w:id="0" w:name="_GoBack"/>
      <w:bookmarkEnd w:id="0"/>
    </w:p>
    <w:p w:rsidR="007F4679" w:rsidRPr="00CC080E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CC080E" w:rsidRPr="00CC080E">
        <w:rPr>
          <w:rFonts w:cs="Arial"/>
          <w:sz w:val="18"/>
          <w:szCs w:val="18"/>
          <w:lang w:val="en-ZA"/>
        </w:rPr>
        <w:t>R    650,000,000.00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PPC002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750,000,000.00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CC080E">
        <w:rPr>
          <w:rFonts w:cs="Arial"/>
          <w:sz w:val="18"/>
          <w:szCs w:val="18"/>
          <w:lang w:val="en-ZA"/>
        </w:rPr>
        <w:t>100%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B631DD">
        <w:rPr>
          <w:rFonts w:cs="Arial"/>
          <w:b/>
          <w:sz w:val="18"/>
          <w:szCs w:val="18"/>
          <w:lang w:val="en-ZA"/>
        </w:rPr>
        <w:t>6.95 (</w:t>
      </w:r>
      <w:r w:rsidR="0026326F">
        <w:rPr>
          <w:rFonts w:cs="Arial"/>
          <w:b/>
          <w:sz w:val="18"/>
          <w:szCs w:val="18"/>
          <w:lang w:val="en-ZA"/>
        </w:rPr>
        <w:t xml:space="preserve">4 Month interpolated rate (being the mid rates for 4 Month NCD rate quoted by 4 major banks as at 04 December 2013 </w:t>
      </w:r>
      <w:r w:rsidR="00B631DD">
        <w:rPr>
          <w:rFonts w:cs="Arial"/>
          <w:b/>
          <w:sz w:val="18"/>
          <w:szCs w:val="18"/>
          <w:lang w:val="en-ZA"/>
        </w:rPr>
        <w:t xml:space="preserve">of 5.45) </w:t>
      </w:r>
      <w:r w:rsidR="0026326F">
        <w:rPr>
          <w:rFonts w:cs="Arial"/>
          <w:b/>
          <w:sz w:val="18"/>
          <w:szCs w:val="18"/>
          <w:lang w:val="en-ZA"/>
        </w:rPr>
        <w:t>plus 150 bps for the first interest payment period thereafter 3 month JIBAR plus 150 bps</w:t>
      </w:r>
      <w:r w:rsidR="00B631DD">
        <w:rPr>
          <w:rFonts w:cs="Arial"/>
          <w:b/>
          <w:sz w:val="18"/>
          <w:szCs w:val="18"/>
          <w:lang w:val="en-ZA"/>
        </w:rPr>
        <w:t>)</w:t>
      </w:r>
    </w:p>
    <w:p w:rsidR="00CC080E" w:rsidRPr="00AC288C" w:rsidRDefault="00CC080E" w:rsidP="00CC080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C288C">
        <w:rPr>
          <w:rFonts w:cs="Arial"/>
          <w:b/>
          <w:sz w:val="18"/>
          <w:szCs w:val="18"/>
          <w:lang w:val="en-ZA"/>
        </w:rPr>
        <w:t>Coupon Rate Indicator</w:t>
      </w:r>
      <w:r w:rsidRPr="00AC288C">
        <w:rPr>
          <w:rFonts w:cs="Arial"/>
          <w:sz w:val="18"/>
          <w:szCs w:val="18"/>
          <w:lang w:val="en-ZA"/>
        </w:rPr>
        <w:tab/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31 December 2018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21 March, 20 June, 20 September, </w:t>
      </w:r>
      <w:proofErr w:type="gramStart"/>
      <w:r>
        <w:rPr>
          <w:rFonts w:cs="Arial"/>
          <w:sz w:val="18"/>
          <w:szCs w:val="18"/>
          <w:lang w:val="en-ZA"/>
        </w:rPr>
        <w:t>21</w:t>
      </w:r>
      <w:proofErr w:type="gramEnd"/>
      <w:r>
        <w:rPr>
          <w:rFonts w:cs="Arial"/>
          <w:sz w:val="18"/>
          <w:szCs w:val="18"/>
          <w:lang w:val="en-ZA"/>
        </w:rPr>
        <w:t xml:space="preserve">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04048A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31 March, 30 June, 30 September, </w:t>
      </w:r>
      <w:proofErr w:type="gramStart"/>
      <w:r>
        <w:rPr>
          <w:rFonts w:cs="Arial"/>
          <w:sz w:val="18"/>
          <w:szCs w:val="18"/>
          <w:lang w:val="en-ZA"/>
        </w:rPr>
        <w:t>31</w:t>
      </w:r>
      <w:proofErr w:type="gramEnd"/>
      <w:r>
        <w:rPr>
          <w:rFonts w:cs="Arial"/>
          <w:sz w:val="18"/>
          <w:szCs w:val="18"/>
          <w:lang w:val="en-ZA"/>
        </w:rPr>
        <w:t xml:space="preserve">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CC080E" w:rsidRPr="00AC288C">
        <w:rPr>
          <w:rFonts w:cs="Arial"/>
          <w:sz w:val="18"/>
          <w:szCs w:val="18"/>
          <w:lang w:val="en-ZA"/>
        </w:rPr>
        <w:t>By 17h00 on</w:t>
      </w:r>
      <w:r w:rsidR="00CC080E" w:rsidRPr="00AC288C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20 March, 19 June, 19 September, 20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December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December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04048A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31 March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ZAG000111212</w:t>
      </w:r>
    </w:p>
    <w:p w:rsidR="00CC080E" w:rsidRPr="00CC080E" w:rsidRDefault="00CC080E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CC080E">
        <w:rPr>
          <w:rFonts w:cs="Arial"/>
          <w:sz w:val="18"/>
          <w:szCs w:val="18"/>
          <w:lang w:val="en-ZA"/>
        </w:rPr>
        <w:t>Senior Unsecured Floating Rate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CC080E" w:rsidRDefault="00CC080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CC080E" w:rsidRDefault="00CC080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CC080E" w:rsidRDefault="00CC080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proofErr w:type="gramStart"/>
      <w:r w:rsidRPr="00AC288C">
        <w:rPr>
          <w:rFonts w:cs="Arial"/>
          <w:sz w:val="18"/>
          <w:szCs w:val="18"/>
          <w:lang w:val="en-ZA"/>
        </w:rPr>
        <w:lastRenderedPageBreak/>
        <w:t>Bonnie  Brink</w:t>
      </w:r>
      <w:proofErr w:type="gramEnd"/>
      <w:r w:rsidRPr="00AC288C">
        <w:rPr>
          <w:rFonts w:cs="Arial"/>
          <w:sz w:val="18"/>
          <w:szCs w:val="18"/>
          <w:lang w:val="en-ZA"/>
        </w:rPr>
        <w:tab/>
      </w:r>
      <w:r w:rsidRPr="00AC288C">
        <w:rPr>
          <w:rFonts w:cs="Arial"/>
          <w:sz w:val="18"/>
          <w:szCs w:val="18"/>
          <w:lang w:val="en-GB"/>
        </w:rPr>
        <w:t>ABSA Capital, a division of ABSA Bank Limited</w:t>
      </w:r>
      <w:r w:rsidRPr="00AC288C">
        <w:rPr>
          <w:rFonts w:cs="Arial"/>
          <w:sz w:val="18"/>
          <w:szCs w:val="18"/>
          <w:lang w:val="en-ZA"/>
        </w:rPr>
        <w:t xml:space="preserve"> </w:t>
      </w:r>
      <w:r w:rsidRPr="00AC288C">
        <w:rPr>
          <w:rFonts w:cs="Arial"/>
          <w:sz w:val="18"/>
          <w:szCs w:val="18"/>
          <w:lang w:val="en-ZA"/>
        </w:rPr>
        <w:tab/>
        <w:t>+27 11 895 6843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231A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231A4F" w:rsidRPr="00C94EA6">
      <w:rPr>
        <w:rFonts w:eastAsia="Times New Roman"/>
        <w:b/>
        <w:color w:val="808080"/>
        <w:sz w:val="14"/>
      </w:rPr>
      <w:fldChar w:fldCharType="separate"/>
    </w:r>
    <w:r w:rsidR="00B631DD">
      <w:rPr>
        <w:rFonts w:eastAsia="Times New Roman"/>
        <w:b/>
        <w:noProof/>
        <w:color w:val="808080"/>
        <w:sz w:val="14"/>
      </w:rPr>
      <w:t>2</w:t>
    </w:r>
    <w:r w:rsidR="00231A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231A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231A4F" w:rsidRPr="00C94EA6">
      <w:rPr>
        <w:rFonts w:eastAsia="Times New Roman"/>
        <w:b/>
        <w:color w:val="808080"/>
        <w:sz w:val="14"/>
      </w:rPr>
      <w:fldChar w:fldCharType="separate"/>
    </w:r>
    <w:r w:rsidR="00B631DD">
      <w:rPr>
        <w:rFonts w:eastAsia="Times New Roman"/>
        <w:b/>
        <w:noProof/>
        <w:color w:val="808080"/>
        <w:sz w:val="14"/>
      </w:rPr>
      <w:t>2</w:t>
    </w:r>
    <w:r w:rsidR="00231A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31A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E27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E27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048A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020F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1A4F"/>
    <w:rsid w:val="0023281C"/>
    <w:rsid w:val="0023498E"/>
    <w:rsid w:val="00235AA9"/>
    <w:rsid w:val="00236138"/>
    <w:rsid w:val="0024033D"/>
    <w:rsid w:val="002504BB"/>
    <w:rsid w:val="0026172C"/>
    <w:rsid w:val="0026326F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725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0D7A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0291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4F9A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31DD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66B2C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080E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2B8F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09C4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2013-12-04T07:00:00+00:00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2927E60-AA42-4C02-BDF6-A0C6A6180918}"/>
</file>

<file path=customXml/itemProps2.xml><?xml version="1.0" encoding="utf-8"?>
<ds:datastoreItem xmlns:ds="http://schemas.openxmlformats.org/officeDocument/2006/customXml" ds:itemID="{317C6799-1CC6-4D35-9E2E-F86DC0E58802}"/>
</file>

<file path=customXml/itemProps3.xml><?xml version="1.0" encoding="utf-8"?>
<ds:datastoreItem xmlns:ds="http://schemas.openxmlformats.org/officeDocument/2006/customXml" ds:itemID="{E3D4B3EE-957F-4982-A6C1-629F8C9A7D95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</TotalTime>
  <Pages>2</Pages>
  <Words>255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Listing-PPC002-04Dec2013</dc:title>
  <dc:creator>Johannesburg Stock Exchange</dc:creator>
  <cp:lastModifiedBy>JSEUser</cp:lastModifiedBy>
  <cp:revision>3</cp:revision>
  <cp:lastPrinted>2012-01-03T09:35:00Z</cp:lastPrinted>
  <dcterms:created xsi:type="dcterms:W3CDTF">2013-12-03T14:30:00Z</dcterms:created>
  <dcterms:modified xsi:type="dcterms:W3CDTF">2013-12-04T09:54:00Z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350200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